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204" w:rsidRPr="00771204" w:rsidRDefault="00771204" w:rsidP="00771204">
      <w:pPr>
        <w:spacing w:after="200" w:line="360" w:lineRule="auto"/>
        <w:rPr>
          <w:rFonts w:ascii="Calibri" w:eastAsia="Calibri" w:hAnsi="Calibri" w:cs="Times New Roman"/>
          <w:b/>
          <w:sz w:val="24"/>
          <w:szCs w:val="24"/>
        </w:rPr>
      </w:pPr>
      <w:r w:rsidRPr="00771204">
        <w:rPr>
          <w:rFonts w:ascii="Calibri" w:eastAsia="Calibri" w:hAnsi="Calibri" w:cs="Times New Roman"/>
          <w:b/>
          <w:sz w:val="24"/>
          <w:szCs w:val="24"/>
        </w:rPr>
        <w:t>NPCL’s Capability Statement</w:t>
      </w:r>
    </w:p>
    <w:p w:rsidR="00771204" w:rsidRPr="00771204" w:rsidRDefault="00771204" w:rsidP="00771204">
      <w:pPr>
        <w:spacing w:after="200" w:line="360" w:lineRule="auto"/>
        <w:rPr>
          <w:rFonts w:ascii="Calibri" w:eastAsia="Calibri" w:hAnsi="Calibri" w:cs="Times New Roman"/>
        </w:rPr>
      </w:pPr>
      <w:r w:rsidRPr="00771204">
        <w:rPr>
          <w:rFonts w:ascii="Calibri" w:eastAsia="Calibri" w:hAnsi="Calibri" w:cs="Times New Roman"/>
        </w:rPr>
        <w:t>The National Partnership for Community Leadership (NPCL) a nonprofit organization whose mission is to strengthen the service capacity of nonprofit and community-based agencies to empower low-income parents and youth through innovative training techniques, effective program management tools, and evidenced-based practices.  NPCL is in Washington, District of Columbia.</w:t>
      </w:r>
    </w:p>
    <w:p w:rsidR="00771204" w:rsidRPr="00771204" w:rsidRDefault="00771204" w:rsidP="00771204">
      <w:pPr>
        <w:spacing w:after="200" w:line="360" w:lineRule="auto"/>
        <w:rPr>
          <w:rFonts w:ascii="Calibri" w:eastAsia="Calibri" w:hAnsi="Calibri" w:cs="Times New Roman"/>
        </w:rPr>
      </w:pPr>
      <w:r w:rsidRPr="00771204">
        <w:rPr>
          <w:rFonts w:ascii="Calibri" w:eastAsia="Calibri" w:hAnsi="Calibri" w:cs="Times New Roman"/>
        </w:rPr>
        <w:t>NPCL has more than twenty</w:t>
      </w:r>
      <w:r>
        <w:rPr>
          <w:rFonts w:ascii="Calibri" w:eastAsia="Calibri" w:hAnsi="Calibri" w:cs="Times New Roman"/>
        </w:rPr>
        <w:t xml:space="preserve">-five </w:t>
      </w:r>
      <w:r w:rsidRPr="00771204">
        <w:rPr>
          <w:rFonts w:ascii="Calibri" w:eastAsia="Calibri" w:hAnsi="Calibri" w:cs="Times New Roman"/>
        </w:rPr>
        <w:t>years of experience working with and doing research on responsible fatherhood programming and low-income fathers.  NPCL designed and implemented two national fatherhood demonstration project</w:t>
      </w:r>
      <w:r>
        <w:rPr>
          <w:rFonts w:ascii="Calibri" w:eastAsia="Calibri" w:hAnsi="Calibri" w:cs="Times New Roman"/>
        </w:rPr>
        <w:t>s</w:t>
      </w:r>
      <w:r w:rsidRPr="00771204">
        <w:rPr>
          <w:rFonts w:ascii="Calibri" w:eastAsia="Calibri" w:hAnsi="Calibri" w:cs="Times New Roman"/>
        </w:rPr>
        <w:t xml:space="preserve">, the Partners for Fragile Families Site Demonstration and the Fathers-at-Work Initiative.   NPCL has expanded its capabilities to include healthy marriage and relationship education programs and program evaluation.  NPCL has also designed and implemented evaluation designs for two marriage projects, the Healthy Marriage and Family Formation Project in partnership with the Department of Children and Families in Florida, and the Strengthening Marriage and Marriage Prospects in Atlanta, Georgia with the Morehouse Research Institute.  Moreover, NPCL has evaluated several fatherhood programs during this period, the Union Industrial Home’s, Trenton New Jersey, responsible fatherhood program, and the Great Dads programs in Fairfax/Reston, Virginia et al.  </w:t>
      </w:r>
    </w:p>
    <w:p w:rsidR="00771204" w:rsidRDefault="00771204" w:rsidP="00771204">
      <w:pPr>
        <w:spacing w:after="200" w:line="360" w:lineRule="auto"/>
        <w:rPr>
          <w:rFonts w:ascii="Calibri" w:eastAsia="Calibri" w:hAnsi="Calibri" w:cs="Times New Roman"/>
        </w:rPr>
      </w:pPr>
      <w:r w:rsidRPr="00771204">
        <w:rPr>
          <w:rFonts w:ascii="Calibri" w:eastAsia="Calibri" w:hAnsi="Calibri" w:cs="Times New Roman"/>
          <w:b/>
        </w:rPr>
        <w:t>Dr.  Jeffery M. Johnson</w:t>
      </w:r>
      <w:r w:rsidRPr="00771204">
        <w:rPr>
          <w:rFonts w:ascii="Calibri" w:eastAsia="Calibri" w:hAnsi="Calibri" w:cs="Times New Roman"/>
        </w:rPr>
        <w:t xml:space="preserve"> </w:t>
      </w:r>
    </w:p>
    <w:p w:rsidR="00771204" w:rsidRPr="00771204" w:rsidRDefault="00771204" w:rsidP="00771204">
      <w:pPr>
        <w:spacing w:after="200" w:line="360" w:lineRule="auto"/>
        <w:rPr>
          <w:rFonts w:ascii="Calibri" w:eastAsia="Calibri" w:hAnsi="Calibri" w:cs="Times New Roman"/>
        </w:rPr>
      </w:pPr>
      <w:r w:rsidRPr="00771204">
        <w:rPr>
          <w:rFonts w:ascii="Calibri" w:eastAsia="Calibri" w:hAnsi="Calibri" w:cs="Times New Roman"/>
        </w:rPr>
        <w:t xml:space="preserve">As president of NPCL, Dr. Johnson has overseen the planning and implementation of two of the nation’s largest social welfare research projects involving men and fathers the </w:t>
      </w:r>
      <w:r w:rsidRPr="00771204">
        <w:rPr>
          <w:rFonts w:ascii="Calibri" w:eastAsia="Calibri" w:hAnsi="Calibri" w:cs="Times New Roman"/>
          <w:i/>
        </w:rPr>
        <w:t>Partners for Fragile Families Site Demonstration</w:t>
      </w:r>
      <w:r w:rsidRPr="00771204">
        <w:rPr>
          <w:rFonts w:ascii="Calibri" w:eastAsia="Calibri" w:hAnsi="Calibri" w:cs="Times New Roman"/>
        </w:rPr>
        <w:t xml:space="preserve"> and the </w:t>
      </w:r>
      <w:r w:rsidRPr="00771204">
        <w:rPr>
          <w:rFonts w:ascii="Calibri" w:eastAsia="Calibri" w:hAnsi="Calibri" w:cs="Times New Roman"/>
          <w:i/>
        </w:rPr>
        <w:t>Fathers –at- Work Initiative</w:t>
      </w:r>
      <w:r w:rsidRPr="00771204">
        <w:rPr>
          <w:rFonts w:ascii="Calibri" w:eastAsia="Calibri" w:hAnsi="Calibri" w:cs="Times New Roman"/>
        </w:rPr>
        <w:t xml:space="preserve">.  Since 1997, Dr. Johnson and NPCL have convened the </w:t>
      </w:r>
      <w:r w:rsidR="00DE7B03">
        <w:rPr>
          <w:rFonts w:ascii="Calibri" w:eastAsia="Calibri" w:hAnsi="Calibri" w:cs="Times New Roman"/>
        </w:rPr>
        <w:t>A</w:t>
      </w:r>
      <w:r w:rsidRPr="00771204">
        <w:rPr>
          <w:rFonts w:ascii="Calibri" w:eastAsia="Calibri" w:hAnsi="Calibri" w:cs="Times New Roman"/>
        </w:rPr>
        <w:t xml:space="preserve">nnual International Fatherhood Conference that attracts policy makers, family practitioners, researchers, and parents from around the world.  He was also the visionary and national planning </w:t>
      </w:r>
      <w:bookmarkStart w:id="0" w:name="_GoBack"/>
      <w:bookmarkEnd w:id="0"/>
      <w:r w:rsidRPr="00771204">
        <w:rPr>
          <w:rFonts w:ascii="Calibri" w:eastAsia="Calibri" w:hAnsi="Calibri" w:cs="Times New Roman"/>
        </w:rPr>
        <w:t>committee chair for the 100th year anniversary of Father’s Day held at the Lincoln Memorial on June 19, 2009. Dr. Johnson also presided over the National Youth Development Practitioners Institute under contract with the United States Department of Labor.</w:t>
      </w:r>
    </w:p>
    <w:p w:rsidR="00771204" w:rsidRPr="00771204" w:rsidRDefault="00771204" w:rsidP="00771204">
      <w:pPr>
        <w:spacing w:after="200" w:line="360" w:lineRule="auto"/>
        <w:rPr>
          <w:rFonts w:ascii="Calibri" w:eastAsia="Calibri" w:hAnsi="Calibri" w:cs="Times New Roman"/>
        </w:rPr>
      </w:pPr>
      <w:r w:rsidRPr="00771204">
        <w:rPr>
          <w:rFonts w:ascii="Calibri" w:eastAsia="Calibri" w:hAnsi="Calibri" w:cs="Times New Roman"/>
        </w:rPr>
        <w:lastRenderedPageBreak/>
        <w:t xml:space="preserve">Dr. Johnson is considered an international expert on responsible fatherhood practice, policy and research and has presented at more than 300 conferences and is a recognized authority on matters pertaining to fathers and families, youth development, workforce development, urban poverty, and leadership development. A particular focus of his work has been on the plight of </w:t>
      </w:r>
      <w:r>
        <w:rPr>
          <w:rFonts w:ascii="Calibri" w:eastAsia="Calibri" w:hAnsi="Calibri" w:cs="Times New Roman"/>
        </w:rPr>
        <w:t xml:space="preserve">low-income </w:t>
      </w:r>
      <w:r w:rsidRPr="00771204">
        <w:rPr>
          <w:rFonts w:ascii="Calibri" w:eastAsia="Calibri" w:hAnsi="Calibri" w:cs="Times New Roman"/>
        </w:rPr>
        <w:t>African-American men and families.  He has written numerous articles and publications and is regularly invited to testify before the United States Congress on national policy affecting fathers and low-income families. He played a principal role in passage of the first national fatherhood legislation in Congress, The Father’s Count Bill in 1999. This legislation provided the framework for the first dedicated federal funding stream for responsible fatherhood programs.</w:t>
      </w:r>
    </w:p>
    <w:p w:rsidR="00771204" w:rsidRPr="00771204" w:rsidRDefault="00771204" w:rsidP="00771204">
      <w:pPr>
        <w:spacing w:after="200" w:line="360" w:lineRule="auto"/>
        <w:rPr>
          <w:rFonts w:ascii="Calibri" w:eastAsia="Calibri" w:hAnsi="Calibri" w:cs="Times New Roman"/>
          <w:i/>
        </w:rPr>
      </w:pPr>
      <w:r w:rsidRPr="00771204">
        <w:rPr>
          <w:rFonts w:ascii="Calibri" w:eastAsia="Calibri" w:hAnsi="Calibri" w:cs="Times New Roman"/>
          <w:b/>
        </w:rPr>
        <w:t>Uriel D. Johnson</w:t>
      </w:r>
      <w:r w:rsidRPr="00771204">
        <w:rPr>
          <w:rFonts w:ascii="Calibri" w:eastAsia="Calibri" w:hAnsi="Calibri" w:cs="Times New Roman"/>
        </w:rPr>
        <w:t xml:space="preserve"> is Vice President for Research and Evaluation at NPCL.  A former college professor, Uriel is responsible for research and evaluation of all NPCL projects.  He is considered a national expert on fatherhood programming as well the history of the fatherh</w:t>
      </w:r>
      <w:r w:rsidR="00DE7B03">
        <w:rPr>
          <w:rFonts w:ascii="Calibri" w:eastAsia="Calibri" w:hAnsi="Calibri" w:cs="Times New Roman"/>
        </w:rPr>
        <w:t>ood field.  Uriel co-managed</w:t>
      </w:r>
      <w:r w:rsidRPr="00771204">
        <w:rPr>
          <w:rFonts w:ascii="Calibri" w:eastAsia="Calibri" w:hAnsi="Calibri" w:cs="Times New Roman"/>
        </w:rPr>
        <w:t xml:space="preserve"> two of the largest national fatherhood demonstration projects, the </w:t>
      </w:r>
      <w:r w:rsidRPr="00771204">
        <w:rPr>
          <w:rFonts w:ascii="Calibri" w:eastAsia="Calibri" w:hAnsi="Calibri" w:cs="Times New Roman"/>
          <w:i/>
        </w:rPr>
        <w:t>Partners for Fragile Families Site Demonstration Project</w:t>
      </w:r>
      <w:r w:rsidRPr="00771204">
        <w:rPr>
          <w:rFonts w:ascii="Calibri" w:eastAsia="Calibri" w:hAnsi="Calibri" w:cs="Times New Roman"/>
        </w:rPr>
        <w:t xml:space="preserve"> (PFF), and the </w:t>
      </w:r>
      <w:r w:rsidRPr="00771204">
        <w:rPr>
          <w:rFonts w:ascii="Calibri" w:eastAsia="Calibri" w:hAnsi="Calibri" w:cs="Times New Roman"/>
          <w:i/>
        </w:rPr>
        <w:t xml:space="preserve">Fathers at Work Initiative </w:t>
      </w:r>
      <w:r w:rsidRPr="00771204">
        <w:rPr>
          <w:rFonts w:ascii="Calibri" w:eastAsia="Calibri" w:hAnsi="Calibri" w:cs="Times New Roman"/>
        </w:rPr>
        <w:t xml:space="preserve">(FAW).  The PFF Site Demonstration Project was a multi-site, multi-year national demonstration project with a focus on developing partnerships between federal, state and local government agencies, community-based responsible fatherhood programs, and other local public/private sector human service agencies to serve low income families. The Fathers at Work Initiative was a 6-site project that supports community-based employment and training programs across the country in their efforts to develop responsible fatherhood components to serve low-income, unwed parents and their children.  NPCL co-administered that project with Public Private Ventures. The results from the latter project informed the development of the </w:t>
      </w:r>
      <w:r w:rsidRPr="00771204">
        <w:rPr>
          <w:rFonts w:ascii="Calibri" w:eastAsia="Calibri" w:hAnsi="Calibri" w:cs="Times New Roman"/>
          <w:i/>
        </w:rPr>
        <w:t>Second Chance Act.</w:t>
      </w:r>
    </w:p>
    <w:p w:rsidR="00771204" w:rsidRPr="00771204" w:rsidRDefault="00771204" w:rsidP="00771204">
      <w:pPr>
        <w:spacing w:after="200" w:line="360" w:lineRule="auto"/>
        <w:rPr>
          <w:rFonts w:ascii="Calibri" w:eastAsia="Calibri" w:hAnsi="Calibri" w:cs="Times New Roman"/>
        </w:rPr>
      </w:pPr>
      <w:r w:rsidRPr="00771204">
        <w:rPr>
          <w:rFonts w:ascii="Calibri" w:eastAsia="Calibri" w:hAnsi="Calibri" w:cs="Times New Roman"/>
        </w:rPr>
        <w:t xml:space="preserve">Uriel has been the principal investigator on NPCL’s healthy marriage and relationship education projects; the Healthy Marriage and Family Formation project in Partnership with the Florida Department of Children and Family Services, and the Strengthening Marriage and Marriage Prospects project in partnership with Morehouse Research Institute of Morehouse College, in Atlanta and Cordele, Georgia.  </w:t>
      </w:r>
    </w:p>
    <w:p w:rsidR="00771204" w:rsidRPr="00B4027B" w:rsidRDefault="00771204" w:rsidP="00B4027B">
      <w:pPr>
        <w:spacing w:after="200" w:line="360" w:lineRule="auto"/>
        <w:rPr>
          <w:rFonts w:ascii="Calibri" w:eastAsia="Calibri" w:hAnsi="Calibri" w:cs="Times New Roman"/>
        </w:rPr>
      </w:pPr>
      <w:r w:rsidRPr="00771204">
        <w:rPr>
          <w:rFonts w:ascii="Calibri" w:eastAsia="Calibri" w:hAnsi="Calibri" w:cs="Times New Roman"/>
        </w:rPr>
        <w:lastRenderedPageBreak/>
        <w:t xml:space="preserve">With over 30 years of professional experience working with community and economic development initiatives, social service delivery and educational programs, Uriel has an extensive background in urban and rural poverty, fatherhood, youth development, strengthening families and community development.  He has served as a consultant to small, faith and community-based agencies, concerned citizens, grassroots activists, and public/private sector organizations in areas of resource development, capacity building, organizational development, research design, and strategic planning.  Uriel has an undergraduate degree from West Virginia State University and a graduate degree from Indiana University, Bloomington, Indiana.   </w:t>
      </w:r>
    </w:p>
    <w:sectPr w:rsidR="00771204" w:rsidRPr="00B4027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859" w:rsidRDefault="00BB0859" w:rsidP="00DE7B03">
      <w:pPr>
        <w:spacing w:after="0" w:line="240" w:lineRule="auto"/>
      </w:pPr>
      <w:r>
        <w:separator/>
      </w:r>
    </w:p>
  </w:endnote>
  <w:endnote w:type="continuationSeparator" w:id="0">
    <w:p w:rsidR="00BB0859" w:rsidRDefault="00BB0859" w:rsidP="00DE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536111"/>
      <w:docPartObj>
        <w:docPartGallery w:val="Page Numbers (Bottom of Page)"/>
        <w:docPartUnique/>
      </w:docPartObj>
    </w:sdtPr>
    <w:sdtEndPr>
      <w:rPr>
        <w:noProof/>
      </w:rPr>
    </w:sdtEndPr>
    <w:sdtContent>
      <w:p w:rsidR="00F23BF6" w:rsidRDefault="00F23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3BF6" w:rsidRDefault="00F23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859" w:rsidRDefault="00BB0859" w:rsidP="00DE7B03">
      <w:pPr>
        <w:spacing w:after="0" w:line="240" w:lineRule="auto"/>
      </w:pPr>
      <w:r>
        <w:separator/>
      </w:r>
    </w:p>
  </w:footnote>
  <w:footnote w:type="continuationSeparator" w:id="0">
    <w:p w:rsidR="00BB0859" w:rsidRDefault="00BB0859" w:rsidP="00DE7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B03" w:rsidRDefault="00DE7B03">
    <w:pPr>
      <w:pStyle w:val="Header"/>
    </w:pPr>
    <w:r>
      <w:rPr>
        <w:noProof/>
      </w:rPr>
      <w:drawing>
        <wp:inline distT="0" distB="0" distL="0" distR="0">
          <wp:extent cx="685800" cy="702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NPCL LOGO.png"/>
                  <pic:cNvPicPr/>
                </pic:nvPicPr>
                <pic:blipFill>
                  <a:blip r:embed="rId1">
                    <a:extLst>
                      <a:ext uri="{28A0092B-C50C-407E-A947-70E740481C1C}">
                        <a14:useLocalDpi xmlns:a14="http://schemas.microsoft.com/office/drawing/2010/main" val="0"/>
                      </a:ext>
                    </a:extLst>
                  </a:blip>
                  <a:stretch>
                    <a:fillRect/>
                  </a:stretch>
                </pic:blipFill>
                <pic:spPr>
                  <a:xfrm>
                    <a:off x="0" y="0"/>
                    <a:ext cx="689792" cy="706372"/>
                  </a:xfrm>
                  <a:prstGeom prst="rect">
                    <a:avLst/>
                  </a:prstGeom>
                </pic:spPr>
              </pic:pic>
            </a:graphicData>
          </a:graphic>
        </wp:inline>
      </w:drawing>
    </w:r>
  </w:p>
  <w:p w:rsidR="00DE7B03" w:rsidRPr="00DE7B03" w:rsidRDefault="00DE7B03" w:rsidP="00DE7B03">
    <w:pPr>
      <w:shd w:val="clear" w:color="auto" w:fill="FFFFFF"/>
      <w:spacing w:after="0" w:line="240" w:lineRule="auto"/>
      <w:rPr>
        <w:rFonts w:eastAsia="Times New Roman" w:cstheme="minorHAnsi"/>
        <w:sz w:val="20"/>
        <w:szCs w:val="20"/>
      </w:rPr>
    </w:pPr>
    <w:r w:rsidRPr="00DE7B03">
      <w:rPr>
        <w:rFonts w:eastAsia="Times New Roman" w:cstheme="minorHAnsi"/>
        <w:sz w:val="20"/>
        <w:szCs w:val="20"/>
      </w:rPr>
      <w:t>National Partnership for Community Leadership</w:t>
    </w:r>
  </w:p>
  <w:p w:rsidR="00DE7B03" w:rsidRPr="00DE7B03" w:rsidRDefault="00DE7B03" w:rsidP="00DE7B03">
    <w:pPr>
      <w:shd w:val="clear" w:color="auto" w:fill="FFFFFF"/>
      <w:spacing w:after="0" w:line="240" w:lineRule="auto"/>
      <w:rPr>
        <w:rFonts w:eastAsia="Times New Roman" w:cstheme="minorHAnsi"/>
        <w:sz w:val="20"/>
        <w:szCs w:val="20"/>
      </w:rPr>
    </w:pPr>
    <w:r w:rsidRPr="00DE7B03">
      <w:rPr>
        <w:rFonts w:eastAsia="Times New Roman" w:cstheme="minorHAnsi"/>
        <w:sz w:val="20"/>
        <w:szCs w:val="20"/>
      </w:rPr>
      <w:t>1629 K Street, NW, Suite 300</w:t>
    </w:r>
  </w:p>
  <w:p w:rsidR="00DE7B03" w:rsidRPr="00DE7B03" w:rsidRDefault="00DE7B03" w:rsidP="00DE7B03">
    <w:pPr>
      <w:shd w:val="clear" w:color="auto" w:fill="FFFFFF"/>
      <w:spacing w:after="0" w:line="240" w:lineRule="auto"/>
      <w:rPr>
        <w:rFonts w:eastAsia="Times New Roman" w:cstheme="minorHAnsi"/>
        <w:sz w:val="20"/>
        <w:szCs w:val="20"/>
      </w:rPr>
    </w:pPr>
    <w:r w:rsidRPr="00DE7B03">
      <w:rPr>
        <w:rFonts w:eastAsia="Times New Roman" w:cstheme="minorHAnsi"/>
        <w:sz w:val="20"/>
        <w:szCs w:val="20"/>
      </w:rPr>
      <w:t>Washington, DC 20006</w:t>
    </w:r>
  </w:p>
  <w:p w:rsidR="00DE7B03" w:rsidRPr="00DE7B03" w:rsidRDefault="00DE7B03" w:rsidP="00DE7B03">
    <w:pPr>
      <w:shd w:val="clear" w:color="auto" w:fill="FFFFFF"/>
      <w:spacing w:after="0" w:line="240" w:lineRule="auto"/>
      <w:rPr>
        <w:rFonts w:eastAsia="Times New Roman" w:cstheme="minorHAnsi"/>
        <w:sz w:val="20"/>
        <w:szCs w:val="20"/>
      </w:rPr>
    </w:pPr>
    <w:r w:rsidRPr="00DE7B03">
      <w:rPr>
        <w:rFonts w:eastAsia="Times New Roman" w:cstheme="minorHAnsi"/>
        <w:sz w:val="20"/>
        <w:szCs w:val="20"/>
      </w:rPr>
      <w:t>(202) 600-7817 Office</w:t>
    </w:r>
  </w:p>
  <w:p w:rsidR="00DE7B03" w:rsidRDefault="00DE7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204"/>
    <w:rsid w:val="00754702"/>
    <w:rsid w:val="00771204"/>
    <w:rsid w:val="00B4027B"/>
    <w:rsid w:val="00BB0859"/>
    <w:rsid w:val="00DE7B03"/>
    <w:rsid w:val="00F2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09D49"/>
  <w15:chartTrackingRefBased/>
  <w15:docId w15:val="{25BBD860-0183-48DE-AE49-E8AD1DC5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03"/>
  </w:style>
  <w:style w:type="paragraph" w:styleId="Footer">
    <w:name w:val="footer"/>
    <w:basedOn w:val="Normal"/>
    <w:link w:val="FooterChar"/>
    <w:uiPriority w:val="99"/>
    <w:unhideWhenUsed/>
    <w:rsid w:val="00DE7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537649">
      <w:bodyDiv w:val="1"/>
      <w:marLeft w:val="0"/>
      <w:marRight w:val="0"/>
      <w:marTop w:val="0"/>
      <w:marBottom w:val="0"/>
      <w:divBdr>
        <w:top w:val="none" w:sz="0" w:space="0" w:color="auto"/>
        <w:left w:val="none" w:sz="0" w:space="0" w:color="auto"/>
        <w:bottom w:val="none" w:sz="0" w:space="0" w:color="auto"/>
        <w:right w:val="none" w:sz="0" w:space="0" w:color="auto"/>
      </w:divBdr>
      <w:divsChild>
        <w:div w:id="1035807132">
          <w:marLeft w:val="0"/>
          <w:marRight w:val="0"/>
          <w:marTop w:val="0"/>
          <w:marBottom w:val="0"/>
          <w:divBdr>
            <w:top w:val="none" w:sz="0" w:space="0" w:color="auto"/>
            <w:left w:val="none" w:sz="0" w:space="0" w:color="auto"/>
            <w:bottom w:val="none" w:sz="0" w:space="0" w:color="auto"/>
            <w:right w:val="none" w:sz="0" w:space="0" w:color="auto"/>
          </w:divBdr>
        </w:div>
        <w:div w:id="1568613991">
          <w:marLeft w:val="0"/>
          <w:marRight w:val="0"/>
          <w:marTop w:val="0"/>
          <w:marBottom w:val="0"/>
          <w:divBdr>
            <w:top w:val="none" w:sz="0" w:space="0" w:color="auto"/>
            <w:left w:val="none" w:sz="0" w:space="0" w:color="auto"/>
            <w:bottom w:val="none" w:sz="0" w:space="0" w:color="auto"/>
            <w:right w:val="none" w:sz="0" w:space="0" w:color="auto"/>
          </w:divBdr>
        </w:div>
        <w:div w:id="1430080349">
          <w:marLeft w:val="0"/>
          <w:marRight w:val="0"/>
          <w:marTop w:val="0"/>
          <w:marBottom w:val="0"/>
          <w:divBdr>
            <w:top w:val="none" w:sz="0" w:space="0" w:color="auto"/>
            <w:left w:val="none" w:sz="0" w:space="0" w:color="auto"/>
            <w:bottom w:val="none" w:sz="0" w:space="0" w:color="auto"/>
            <w:right w:val="none" w:sz="0" w:space="0" w:color="auto"/>
          </w:divBdr>
        </w:div>
        <w:div w:id="128346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 JOHNSON</dc:creator>
  <cp:keywords/>
  <dc:description/>
  <cp:lastModifiedBy>Justin Field</cp:lastModifiedBy>
  <cp:revision>3</cp:revision>
  <dcterms:created xsi:type="dcterms:W3CDTF">2019-01-30T16:52:00Z</dcterms:created>
  <dcterms:modified xsi:type="dcterms:W3CDTF">2019-01-30T16:54:00Z</dcterms:modified>
</cp:coreProperties>
</file>